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9C6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411272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46/646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6E4" w:rsidRDefault="001C1B1C" w:rsidP="001004A8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Сводном плане основных мероприятий территориальной избирательной комиссии Курганинская по</w:t>
      </w:r>
      <w:r w:rsidR="009C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повышению правовой культуры избирателей (участников референдума) и других участников избирательного процесса,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обучению </w:t>
      </w:r>
      <w:r w:rsidR="009C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 избирательных</w:t>
      </w:r>
    </w:p>
    <w:p w:rsidR="00097E36" w:rsidRDefault="009C66E4" w:rsidP="001004A8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комиссий на 2023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004A8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Курганинская </w:t>
      </w:r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Патрикеева о Сводном плане основных мероприятий территориальной избирательной комиссии Курганинская по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правовой культуры избирателей (участников референдума) и </w:t>
      </w:r>
      <w:proofErr w:type="gramStart"/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участников избирательного процесса, обучению кадров избирательных комиссий на 2023 год</w:t>
      </w:r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подпунктом «в» пункта 10 статьи 23 Федерального закона от 12 июня 2002 года №67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28628F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28F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8628F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48/384-7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избирательной комиссии</w:t>
      </w:r>
      <w:proofErr w:type="gramEnd"/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</w:t>
      </w:r>
      <w:r w:rsidR="0028628F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Курганинская 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основных мероприятий территориальной избирательной комиссии Курганинская по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 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Сводный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53D6" w:rsidRPr="00630EF5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 w:rsidR="000C679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позднее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66E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</w:t>
      </w:r>
      <w:r w:rsidR="009C66E4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D853D6" w:rsidRPr="005D5037" w:rsidRDefault="00D853D6" w:rsidP="00D85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настоящего  решения  на секретаря   территориальной   избирательной   комиссии   Курганинская  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46/646</w:t>
      </w:r>
      <w:bookmarkStart w:id="1" w:name="_GoBack"/>
      <w:bookmarkEnd w:id="1"/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Pr="00BC09BE" w:rsidRDefault="009C66E4" w:rsidP="00BC09B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C09BE" w:rsidRPr="00BC09BE">
        <w:rPr>
          <w:rFonts w:ascii="Times New Roman" w:hAnsi="Times New Roman" w:cs="Times New Roman"/>
          <w:b/>
        </w:rPr>
        <w:t xml:space="preserve">лан основных мероприятий </w:t>
      </w:r>
      <w:r>
        <w:rPr>
          <w:rFonts w:ascii="Times New Roman" w:hAnsi="Times New Roman" w:cs="Times New Roman"/>
          <w:b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        комиссий на 2023 </w:t>
      </w:r>
      <w:r w:rsidR="00BC09BE" w:rsidRPr="00BC09BE">
        <w:rPr>
          <w:rFonts w:ascii="Times New Roman" w:hAnsi="Times New Roman" w:cs="Times New Roman"/>
          <w:b/>
        </w:rPr>
        <w:t>год</w:t>
      </w:r>
    </w:p>
    <w:p w:rsidR="00097E36" w:rsidRPr="00BC09BE" w:rsidRDefault="00097E36" w:rsidP="00BC09BE">
      <w:pPr>
        <w:pStyle w:val="a5"/>
        <w:jc w:val="center"/>
        <w:rPr>
          <w:rFonts w:ascii="Times New Roman" w:hAnsi="Times New Roman" w:cs="Times New Roman"/>
          <w:b/>
          <w:szCs w:val="16"/>
        </w:rPr>
      </w:pPr>
    </w:p>
    <w:p w:rsidR="0026243D" w:rsidRDefault="009C66E4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лан основных мероприятий территориальной избирательной комиссии Курганинская по 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год (далее – Сводный план) определяет направления и принципы планирования мероприятий по указанным направлениям с учетом предстоящих в 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2023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году </w:t>
      </w:r>
      <w:r w:rsidR="00BC09BE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выборов глав 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Безводного, Воздвиженского </w:t>
      </w:r>
      <w:r w:rsidR="00BC09BE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Новоалексеевского</w:t>
      </w:r>
      <w:r w:rsidR="00BC09BE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сельских поселений Курганинского района</w:t>
      </w:r>
      <w:r w:rsidR="0026243D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proofErr w:type="gramEnd"/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Мероприятия Сводного плана направлены: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организаторов выборов;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иных участников избирательного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</w:t>
      </w:r>
      <w:proofErr w:type="spellStart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референдумного</w:t>
      </w:r>
      <w:proofErr w:type="spellEnd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</w:t>
      </w:r>
      <w:r w:rsidR="00DA044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массовой информации и т.д.);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повышение открытости и гласности избирательного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(</w:t>
      </w:r>
      <w:proofErr w:type="spellStart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референдумного</w:t>
      </w:r>
      <w:proofErr w:type="spellEnd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процесса;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повышение уровня знаний избирателей об институте выборов, побуждение граждан к участию в выборах;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создание оптимальных условий для эффективной деятельности избирательных комиссий по повышению правовой культуры избирателей,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а также обучению организаторов выборов.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Мероприятия Сводного плана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направлены на поддержание имеющихся положительно зарекомендовавших себя практик,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разработк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новых форм и методов обучения и правового просвещения, в том числе: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создание системы дистанционного обучения организаторов выборов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единым методикам, разработанным во взаимодействии с избирательными комиссиями муниципальных образований и территориальными избирательными комиссиями. Включая единую систему планирования обучающих мероприятий и тестирования обучающихся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совершенствование системы учета сведений об обучении и тестировании членов территориальной избирательной комиссии Курганинская и участковых избирательных комиссии МО Курганинский район;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избирателями, являющимися инвалидами, и др.);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изучение и обобщение 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систематизированные и обобщенные сведения о количестве прошедших обучение по каждой из категорий обучающихся, тематике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обучения, организаторах и месте проведения обучения, использовании дистанционных технологий при его проведении;</w:t>
      </w:r>
    </w:p>
    <w:p w:rsidR="00DA044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я правовой культуры избирателей;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обмен опытом с избирательными комиссиями муниципальных образований,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повышению правовой культуры избирателей являются: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выборный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межвыборный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периоды;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определение наиболее эффективных механизмов вовлечения в реальный избирательный процесс и повышение общественного интереса к выборам.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 плана осуществляется в соответствии с Перечнем мероприятий территориальной избирательной комиссии Курганинская по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2023 год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(прилагается).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sectPr w:rsidR="00261678" w:rsidSect="001D69DB">
          <w:footerReference w:type="default" r:id="rId8"/>
          <w:pgSz w:w="11906" w:h="16838"/>
          <w:pgMar w:top="1134" w:right="851" w:bottom="851" w:left="1701" w:header="0" w:footer="709" w:gutter="0"/>
          <w:cols w:space="720"/>
          <w:formProt w:val="0"/>
          <w:docGrid w:linePitch="360" w:charSpace="-2049"/>
        </w:sectPr>
      </w:pPr>
    </w:p>
    <w:p w:rsidR="00261678" w:rsidRPr="00D565D8" w:rsidRDefault="00D565D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Приложение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Сводному плану основных мероприятий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ерриториальной избирательной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омиссии Курганинская</w:t>
      </w:r>
    </w:p>
    <w:p w:rsidR="00F5176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 </w:t>
      </w:r>
      <w:r w:rsidR="00F5176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повышению правовой культуры  </w:t>
      </w:r>
    </w:p>
    <w:p w:rsidR="00F5176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избирателей (участников референдума) </w:t>
      </w:r>
    </w:p>
    <w:p w:rsidR="00F5176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других участников избирательного процесса, </w:t>
      </w:r>
    </w:p>
    <w:p w:rsidR="00261678" w:rsidRPr="00D565D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обучению кадров избирательных комиссий на 2023 год</w:t>
      </w:r>
    </w:p>
    <w:p w:rsidR="00261678" w:rsidRPr="00801789" w:rsidRDefault="00261678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p w:rsidR="00801789" w:rsidRPr="00F5176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01789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 xml:space="preserve">Сводный план основных мероприятий территориальной избирательной комиссии Курганинская по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повышению правовой культуры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избирателей (участников референдума)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 других участников избирательного процесса,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обучению кадров избирательных комиссий на 2023 год</w:t>
      </w:r>
    </w:p>
    <w:p w:rsid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3119"/>
        <w:gridCol w:w="3195"/>
      </w:tblGrid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 члены ТИК и иных организаций</w:t>
            </w:r>
          </w:p>
        </w:tc>
        <w:tc>
          <w:tcPr>
            <w:tcW w:w="3195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gramStart"/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от аппарата ТИК</w:t>
            </w:r>
          </w:p>
        </w:tc>
      </w:tr>
      <w:tr w:rsidR="00801789" w:rsidRPr="00801789" w:rsidTr="007C4770">
        <w:tc>
          <w:tcPr>
            <w:tcW w:w="15069" w:type="dxa"/>
            <w:gridSpan w:val="4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1. Организация обучения кадров избирательных комиссий и других участников избирательного процесса</w:t>
            </w:r>
          </w:p>
        </w:tc>
      </w:tr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1.1. Участие членов территориальной избирательной комиссии Курганинская в расширенных планерных совещаниях избирательной комиссии Краснодарского края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01789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1.2. Участие членов территориальной избирательной комиссии Курганинская в обучении, проводимом избирательной комиссией Краснодарского края</w:t>
            </w:r>
          </w:p>
        </w:tc>
        <w:tc>
          <w:tcPr>
            <w:tcW w:w="2268" w:type="dxa"/>
          </w:tcPr>
          <w:p w:rsidR="007205B5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(по планам ИККК)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891314" w:rsidRPr="00801789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91314" w:rsidRPr="00801789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1.3. Организация и проведение на базе территориальной избирательной комиссии Курганинская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СМИ, представителей ОМВД России по Курганинскому району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1.4. Организация и проведение выездных кустовых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обучающих семинаров для членов участковых избирательных комиссий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Бокова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Pr="00801789" w:rsidRDefault="007460E4" w:rsidP="007460E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ТИК с правом решающего голоса 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5.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Организация и проведение совещания с представителями местных отделений политических партий по вопросам участия в выборах в единый день голосования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начальник организационного отдела администрации района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Организация и проведение совещания с председателями участковых комиссий и главами поселений по обеспечению условий участия граждан РФ, являющихся инвалидами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в единый день голосования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01B1F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0008A1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01B1F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0008A1" w:rsidRPr="00801789" w:rsidTr="00801789">
        <w:tc>
          <w:tcPr>
            <w:tcW w:w="6487" w:type="dxa"/>
          </w:tcPr>
          <w:p w:rsidR="000008A1" w:rsidRPr="000008A1" w:rsidRDefault="000008A1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по вопросам подготовки выборов, назначенных на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0008A1" w:rsidRDefault="000008A1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0008A1" w:rsidRPr="00801789" w:rsidTr="00801789">
        <w:tc>
          <w:tcPr>
            <w:tcW w:w="6487" w:type="dxa"/>
          </w:tcPr>
          <w:p w:rsidR="000008A1" w:rsidRDefault="000008A1" w:rsidP="0032628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организаторов выборов и правового просвещения других участников избирательного процесса</w:t>
            </w:r>
          </w:p>
        </w:tc>
        <w:tc>
          <w:tcPr>
            <w:tcW w:w="2268" w:type="dxa"/>
          </w:tcPr>
          <w:p w:rsidR="000008A1" w:rsidRDefault="000008A1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E75D39" w:rsidRPr="00801789" w:rsidTr="00801789">
        <w:tc>
          <w:tcPr>
            <w:tcW w:w="6487" w:type="dxa"/>
          </w:tcPr>
          <w:p w:rsidR="00E75D39" w:rsidRDefault="00E75D39" w:rsidP="004567F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FD0B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очно-дистанционных семинарах, проводимых избирательной комиссией Краснодарского края</w:t>
            </w:r>
          </w:p>
        </w:tc>
        <w:tc>
          <w:tcPr>
            <w:tcW w:w="2268" w:type="dxa"/>
          </w:tcPr>
          <w:p w:rsidR="00E75D39" w:rsidRDefault="00E75D3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A7FEC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A7FEC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E75D39" w:rsidRPr="00801789" w:rsidTr="00801789">
        <w:tc>
          <w:tcPr>
            <w:tcW w:w="6487" w:type="dxa"/>
          </w:tcPr>
          <w:p w:rsidR="00E75D39" w:rsidRDefault="00E75D39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Подготовка и размещение на сайте ТИК Курганинская учебных, справочно-информационных и иных материалов, необходимых для обучения кадров избирательных комиссий и других участников избирательного процесса, разработанных ЦИК России, избирательной комиссией Краснодарского края, ТИК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Курганинская</w:t>
            </w:r>
          </w:p>
        </w:tc>
        <w:tc>
          <w:tcPr>
            <w:tcW w:w="2268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Участие </w:t>
            </w:r>
            <w:r w:rsidR="00720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практических занятиях для членов ТИК, осуществляющих подготовку и проведение выборов</w:t>
            </w:r>
          </w:p>
        </w:tc>
        <w:tc>
          <w:tcPr>
            <w:tcW w:w="2268" w:type="dxa"/>
          </w:tcPr>
          <w:p w:rsidR="00C11E1D" w:rsidRDefault="00977771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4567F9" w:rsidRDefault="004567F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4567F9" w:rsidRDefault="004567F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очно-дистанционном семинаре по вопросу формирования УИК</w:t>
            </w:r>
          </w:p>
        </w:tc>
        <w:tc>
          <w:tcPr>
            <w:tcW w:w="2268" w:type="dxa"/>
          </w:tcPr>
          <w:p w:rsidR="00C11E1D" w:rsidRDefault="00977771" w:rsidP="0090037A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A7FEC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семинаре для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членов и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системных администрато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ров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2268" w:type="dxa"/>
          </w:tcPr>
          <w:p w:rsidR="00C11E1D" w:rsidRDefault="00977771" w:rsidP="0090037A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C11E1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977771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C11E1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977771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FD0B4C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Дистанционное (самостоятельное) обучение членов УИК с использованием Информационно-обучающего портала ИККК</w:t>
            </w:r>
          </w:p>
        </w:tc>
        <w:tc>
          <w:tcPr>
            <w:tcW w:w="2268" w:type="dxa"/>
          </w:tcPr>
          <w:p w:rsidR="00161B16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7205B5" w:rsidRPr="00801789" w:rsidTr="00801789">
        <w:tc>
          <w:tcPr>
            <w:tcW w:w="6487" w:type="dxa"/>
          </w:tcPr>
          <w:p w:rsidR="007205B5" w:rsidRDefault="007205B5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1.15. Участие в очно-дистанционном семинаре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 секретарями ТИК</w:t>
            </w:r>
          </w:p>
        </w:tc>
        <w:tc>
          <w:tcPr>
            <w:tcW w:w="2268" w:type="dxa"/>
          </w:tcPr>
          <w:p w:rsidR="007205B5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7205B5" w:rsidRDefault="007205B5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7205B5" w:rsidRDefault="007205B5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FD0B4C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очно-дистанционном семинаре для членов ТИК по вопросам подготовки и проведения выборов, назначенных на единый день голосования 10 сентября 2023 года</w:t>
            </w:r>
          </w:p>
        </w:tc>
        <w:tc>
          <w:tcPr>
            <w:tcW w:w="2268" w:type="dxa"/>
          </w:tcPr>
          <w:p w:rsidR="00161B16" w:rsidRDefault="00977771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90037A" w:rsidRPr="00801789" w:rsidTr="00801789">
        <w:tc>
          <w:tcPr>
            <w:tcW w:w="6487" w:type="dxa"/>
          </w:tcPr>
          <w:p w:rsidR="0090037A" w:rsidRDefault="00A3702F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1.17.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</w:t>
            </w:r>
            <w:r w:rsidR="009777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дистанционном семинаре для системных администраторов по вопросу использования ГАС «Выборы» при подготовке и проведении муниципальных выборов</w:t>
            </w:r>
          </w:p>
        </w:tc>
        <w:tc>
          <w:tcPr>
            <w:tcW w:w="2268" w:type="dxa"/>
          </w:tcPr>
          <w:p w:rsidR="0090037A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4A3971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  <w:tc>
          <w:tcPr>
            <w:tcW w:w="3195" w:type="dxa"/>
          </w:tcPr>
          <w:p w:rsidR="0090037A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977771" w:rsidRPr="00801789" w:rsidTr="00801789">
        <w:tc>
          <w:tcPr>
            <w:tcW w:w="6487" w:type="dxa"/>
          </w:tcPr>
          <w:p w:rsidR="00977771" w:rsidRDefault="00977771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1.18.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общекраевом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очном семинаре для членов ТИК по актуальным вопросам подготовки и проведения выборов Президента РФ</w:t>
            </w:r>
          </w:p>
        </w:tc>
        <w:tc>
          <w:tcPr>
            <w:tcW w:w="2268" w:type="dxa"/>
          </w:tcPr>
          <w:p w:rsidR="00977771" w:rsidRDefault="009777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19" w:type="dxa"/>
          </w:tcPr>
          <w:p w:rsidR="00977771" w:rsidRDefault="00977771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977771" w:rsidRDefault="00977771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977771" w:rsidRDefault="00977771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977771" w:rsidRDefault="00977771" w:rsidP="0028628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A3971" w:rsidRPr="00801789" w:rsidTr="00801789">
        <w:tc>
          <w:tcPr>
            <w:tcW w:w="6487" w:type="dxa"/>
          </w:tcPr>
          <w:p w:rsidR="004A3971" w:rsidRDefault="00A3702F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1.19.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дистанционном семинаре для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председателей и бухгалтеров ТИК по вопросам финансирования, составления отчетности о расходовании средств, выделенных на подготовку и проведение выборов Президента РФ</w:t>
            </w:r>
          </w:p>
        </w:tc>
        <w:tc>
          <w:tcPr>
            <w:tcW w:w="2268" w:type="dxa"/>
          </w:tcPr>
          <w:p w:rsidR="004A3971" w:rsidRDefault="003841B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119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4A3971" w:rsidRDefault="003841B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Н.В. Аванесова</w:t>
            </w:r>
          </w:p>
        </w:tc>
        <w:tc>
          <w:tcPr>
            <w:tcW w:w="3195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4A3971" w:rsidRDefault="003841B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бухгалтер</w:t>
            </w:r>
          </w:p>
        </w:tc>
      </w:tr>
      <w:tr w:rsidR="004A3971" w:rsidRPr="00801789" w:rsidTr="00801789">
        <w:tc>
          <w:tcPr>
            <w:tcW w:w="6487" w:type="dxa"/>
          </w:tcPr>
          <w:p w:rsidR="004A397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1.20.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Изучение Информационно-обучающего портала избирательных комиссий Краснодарского края. </w:t>
            </w:r>
          </w:p>
        </w:tc>
        <w:tc>
          <w:tcPr>
            <w:tcW w:w="2268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119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009F1" w:rsidRPr="00801789" w:rsidTr="00801789">
        <w:tc>
          <w:tcPr>
            <w:tcW w:w="6487" w:type="dxa"/>
          </w:tcPr>
          <w:p w:rsidR="002009F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1.21.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Развитие деятельности учебных кабинетов ТИК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Курганинская на территории МО Курганинский район</w:t>
            </w:r>
          </w:p>
        </w:tc>
        <w:tc>
          <w:tcPr>
            <w:tcW w:w="2268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заместитель председателя,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рь</w:t>
            </w:r>
          </w:p>
        </w:tc>
      </w:tr>
      <w:tr w:rsidR="00161B16" w:rsidRPr="00801789" w:rsidTr="007C4770">
        <w:tc>
          <w:tcPr>
            <w:tcW w:w="15069" w:type="dxa"/>
            <w:gridSpan w:val="4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61B16" w:rsidRPr="0026243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2.1. Взаимодействие с управлением образования администрации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избирателей, в том числе молодежи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2.2. Взаимодействие с местными отделениями политических партий, районными общественными организациями по вопросам повышения правовой культуры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2.3. Взаимодействие с Советом молодых депутатов Курганинского района, иными организациями и учреждениями, общественными объединениями по вопросам подготовки и проведения мероприятий, направленных на повышение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Попко</w:t>
            </w:r>
            <w:proofErr w:type="spellEnd"/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2.4.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Курганинского района, иными организациями и учреждениями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2.5. Проведение заседаний Молодежного общественного Совета при территориальной избирательной комиссии Курганинская, взаимодействие с отделом по делам молодежи администрации муниципального образования Курганинский район по вопросам повышения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Н.Н. Палагутина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начальник отдела по делам молодежи 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2.6. Оказание методической помощи участковым избирательным комиссиям Курганинского района в организации деятельности молодежной избирательной комиссии, органов молодежного самоуправления,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школьного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2.7. Организация и проведение информационно-выставочных мероприятий, посвященных деятельности избирателей комиссии, истории выборов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2.8. Организация и про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ведение «Дней открытых дверей»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кабинете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161B16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C11E1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2.9.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</w:tcPr>
          <w:p w:rsidR="0032208D" w:rsidRDefault="0032208D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2009F1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2.10. 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</w:tcPr>
          <w:p w:rsidR="0032208D" w:rsidRDefault="000C6794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2.11.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Интернет</w:t>
            </w:r>
          </w:p>
        </w:tc>
        <w:tc>
          <w:tcPr>
            <w:tcW w:w="2268" w:type="dxa"/>
          </w:tcPr>
          <w:p w:rsidR="0032208D" w:rsidRDefault="0032208D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2.12.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образовательной акции «Избирательный диктант»</w:t>
            </w:r>
          </w:p>
        </w:tc>
        <w:tc>
          <w:tcPr>
            <w:tcW w:w="2268" w:type="dxa"/>
          </w:tcPr>
          <w:p w:rsidR="0032208D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2.13.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</w:t>
            </w:r>
            <w:proofErr w:type="gramStart"/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о-</w:t>
            </w:r>
            <w:proofErr w:type="gramEnd"/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разъяснительной деятельности в период проведения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муниципальных выборов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2009F1" w:rsidRPr="00801789" w:rsidTr="00801789">
        <w:tc>
          <w:tcPr>
            <w:tcW w:w="6487" w:type="dxa"/>
          </w:tcPr>
          <w:p w:rsidR="002009F1" w:rsidRDefault="00A3702F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2.14.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конкурсе среди работников библиотек на лучшую организацию информационно-разъяснительной работы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в том числе среди избирателей, имеющих инвалидность</w:t>
            </w:r>
          </w:p>
        </w:tc>
        <w:tc>
          <w:tcPr>
            <w:tcW w:w="2268" w:type="dxa"/>
          </w:tcPr>
          <w:p w:rsidR="002009F1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3119" w:type="dxa"/>
          </w:tcPr>
          <w:p w:rsidR="002009F1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Л.Н. Глазунова</w:t>
            </w:r>
          </w:p>
        </w:tc>
        <w:tc>
          <w:tcPr>
            <w:tcW w:w="3195" w:type="dxa"/>
          </w:tcPr>
          <w:p w:rsidR="002E4719" w:rsidRPr="002E4719" w:rsidRDefault="002E4719" w:rsidP="002E4719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E4719">
              <w:rPr>
                <w:b w:val="0"/>
                <w:spacing w:val="4"/>
                <w:sz w:val="24"/>
                <w:szCs w:val="24"/>
              </w:rPr>
              <w:t xml:space="preserve">директор </w:t>
            </w:r>
            <w:proofErr w:type="spellStart"/>
            <w:r w:rsidRPr="002E4719">
              <w:rPr>
                <w:b w:val="0"/>
                <w:sz w:val="24"/>
                <w:szCs w:val="24"/>
              </w:rPr>
              <w:t>Курганинск</w:t>
            </w:r>
            <w:r>
              <w:rPr>
                <w:b w:val="0"/>
                <w:sz w:val="24"/>
                <w:szCs w:val="24"/>
              </w:rPr>
              <w:t>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4719">
              <w:rPr>
                <w:b w:val="0"/>
                <w:sz w:val="24"/>
                <w:szCs w:val="24"/>
              </w:rPr>
              <w:t>Межпоселенческ</w:t>
            </w:r>
            <w:r>
              <w:rPr>
                <w:b w:val="0"/>
                <w:sz w:val="24"/>
                <w:szCs w:val="24"/>
              </w:rPr>
              <w:t>ой</w:t>
            </w:r>
            <w:proofErr w:type="spellEnd"/>
            <w:r w:rsidRPr="002E4719">
              <w:rPr>
                <w:b w:val="0"/>
                <w:sz w:val="24"/>
                <w:szCs w:val="24"/>
              </w:rPr>
              <w:t xml:space="preserve"> Централизованн</w:t>
            </w:r>
            <w:r>
              <w:rPr>
                <w:b w:val="0"/>
                <w:sz w:val="24"/>
                <w:szCs w:val="24"/>
              </w:rPr>
              <w:t xml:space="preserve">ой </w:t>
            </w:r>
            <w:r w:rsidRPr="002E4719">
              <w:rPr>
                <w:b w:val="0"/>
                <w:sz w:val="24"/>
                <w:szCs w:val="24"/>
              </w:rPr>
              <w:t>Библиотечн</w:t>
            </w:r>
            <w:r>
              <w:rPr>
                <w:b w:val="0"/>
                <w:sz w:val="24"/>
                <w:szCs w:val="24"/>
              </w:rPr>
              <w:t>ой</w:t>
            </w:r>
            <w:r w:rsidRPr="002E4719">
              <w:rPr>
                <w:b w:val="0"/>
                <w:sz w:val="24"/>
                <w:szCs w:val="24"/>
              </w:rPr>
              <w:t xml:space="preserve"> Систем</w:t>
            </w:r>
            <w:r>
              <w:rPr>
                <w:b w:val="0"/>
                <w:sz w:val="24"/>
                <w:szCs w:val="24"/>
              </w:rPr>
              <w:t>ы</w:t>
            </w:r>
          </w:p>
          <w:p w:rsidR="002009F1" w:rsidRPr="002E4719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Молодежного общественного совета при территориальной избирательной комиссии Курганинская на лучшую организацию работы в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Бокова,</w:t>
            </w:r>
          </w:p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В.И. Муравлева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 МОС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краевом конкурсе среди молодежных участковых избирательных комиссий на лучшую организацию работы в ходе выборов в единый день</w:t>
            </w:r>
            <w:proofErr w:type="gramEnd"/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голосования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интернет - викторине «Имею право»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Форуме молодых и будущих организаторов выборов</w:t>
            </w:r>
          </w:p>
        </w:tc>
        <w:tc>
          <w:tcPr>
            <w:tcW w:w="2268" w:type="dxa"/>
          </w:tcPr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Проведение конкурса среди участковых избирательных комиссий на лучшее оборудование помещения для голосования на выборах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2E4719" w:rsidRPr="00801789" w:rsidTr="00801789">
        <w:tc>
          <w:tcPr>
            <w:tcW w:w="6487" w:type="dxa"/>
          </w:tcPr>
          <w:p w:rsidR="002E4719" w:rsidRDefault="00A3702F" w:rsidP="002E471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2.20.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конкурсе среди редакций средств массовой информации на лучшее информационное освещение выборов, назначенных на единый день голосования</w:t>
            </w:r>
          </w:p>
        </w:tc>
        <w:tc>
          <w:tcPr>
            <w:tcW w:w="2268" w:type="dxa"/>
          </w:tcPr>
          <w:p w:rsidR="002E4719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2E4719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Чепкова</w:t>
            </w:r>
            <w:proofErr w:type="spellEnd"/>
          </w:p>
        </w:tc>
        <w:tc>
          <w:tcPr>
            <w:tcW w:w="3195" w:type="dxa"/>
          </w:tcPr>
          <w:p w:rsidR="002E4719" w:rsidRP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</w:pP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главный редактор ООО "Редакция газеты "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Курганинские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известия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Проведение серии интеллектуальных игр по вопросам избирательного права и избирательного процесса «ИЗБИРАТЕЛЬНЫЙ МАРАФОН» (в рамках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регионального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этапа Всероссийской олимпиады школьников)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Подготовка и проведение комплекса мероприятий,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мероприятиях по повышению правовой культуры избирателей (интеллектуальные игры,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викторины, диспуты и др.), посвященных выборам в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году, проводимых избирательной комиссией Краснодарского края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Подготовка информации для освещения в СМИ по вопросам подготовки и проведения избирательных кампаний, обучения членов и резерва составов участковых избирательных комиссий, заседаний ТИК Курганинская, совещаний и других мероприятий, проводимых ТИК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5207A2" w:rsidRPr="00801789" w:rsidTr="00801789">
        <w:tc>
          <w:tcPr>
            <w:tcW w:w="6487" w:type="dxa"/>
          </w:tcPr>
          <w:p w:rsidR="005207A2" w:rsidRDefault="00A3702F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2.25.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Организация и проведение на территории МО Курганинский район выборов в органы школьного (ученического) самоуправления</w:t>
            </w:r>
          </w:p>
        </w:tc>
        <w:tc>
          <w:tcPr>
            <w:tcW w:w="2268" w:type="dxa"/>
          </w:tcPr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</w:tcPr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М.Э. Романова</w:t>
            </w:r>
          </w:p>
        </w:tc>
        <w:tc>
          <w:tcPr>
            <w:tcW w:w="3195" w:type="dxa"/>
          </w:tcPr>
          <w:p w:rsidR="005207A2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начальник управления образования МО Курганинский район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37550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Разработка и реализация иных мероприятий. Предусмотренных разделом 2 Приложения к Комплексу мер по обучению организаторов выборов и иных участников избирательного процесса, повышению правовой культуры избирателей на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2024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годы, утвержденного постановлением Центральной избирательной комиссии Российской Федерации от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декабря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2021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г. №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74/</w:t>
            </w:r>
            <w:r w:rsidR="003755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629-8 «О концепции повышения правовой культуры избирателей в Российской Федерации на 2022-2024 годы»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D12797" w:rsidRPr="00801789" w:rsidTr="007C4770">
        <w:tc>
          <w:tcPr>
            <w:tcW w:w="15069" w:type="dxa"/>
            <w:gridSpan w:val="4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D12797" w:rsidRPr="0026243D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3. Совершенствование работы по обучению организаторов выборов и иных участников избирательного процесса, повышению правовой культуры избирателей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3.1. Оказание организационно - методической помощи участковым избирательным комиссиям Курганинского района при проведении выборов в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5207A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3.2. Обмен опытом работы с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территориальными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заместитель председателя, секретарь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3.3. Деятельность по поиску новых форм работы с избирателями, направленных на повышение правовой грамотности участников избирательного процесса 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3.4. Работа по развитию и модернизации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траницы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3.5. Проведение мониторинга электоральной активности молодежи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3.6. Изучение информационно – аналитических материалов по вопросам избирательного процесса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26243D" w:rsidRPr="00801789" w:rsidTr="00801789">
        <w:tc>
          <w:tcPr>
            <w:tcW w:w="6487" w:type="dxa"/>
          </w:tcPr>
          <w:p w:rsidR="0026243D" w:rsidRDefault="0026243D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3.7. Обновление информационного стенда территориальной избирательной комиссии Курганинская по итогам обучающих и иных мероприятий, проводимых территориальной избирательной комиссией Курганинская</w:t>
            </w:r>
          </w:p>
        </w:tc>
        <w:tc>
          <w:tcPr>
            <w:tcW w:w="2268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6243D" w:rsidRPr="00801789" w:rsidTr="00801789">
        <w:tc>
          <w:tcPr>
            <w:tcW w:w="6487" w:type="dxa"/>
          </w:tcPr>
          <w:p w:rsidR="0026243D" w:rsidRDefault="0026243D" w:rsidP="003841B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3.8. Подготовка и направление в Информационный центр ИККК материалов, освещающих ход голосования по проведению 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выборов главы 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Безводного и Новоалексеевского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сельских поселений Курганинского района.</w:t>
            </w:r>
          </w:p>
        </w:tc>
        <w:tc>
          <w:tcPr>
            <w:tcW w:w="2268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</w:tbl>
    <w:p w:rsidR="00801789" w:rsidRP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sectPr w:rsidR="00801789" w:rsidRPr="00801789" w:rsidSect="00261678">
          <w:pgSz w:w="16838" w:h="11906" w:orient="landscape"/>
          <w:pgMar w:top="851" w:right="851" w:bottom="1701" w:left="1134" w:header="0" w:footer="709" w:gutter="0"/>
          <w:cols w:space="720"/>
          <w:formProt w:val="0"/>
          <w:docGrid w:linePitch="360" w:charSpace="-2049"/>
        </w:sect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bookmarkEnd w:id="0"/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sectPr w:rsidR="00DF2896" w:rsidSect="001D69DB"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B" w:rsidRDefault="00965DEB" w:rsidP="00097E36">
      <w:pPr>
        <w:spacing w:after="0" w:line="240" w:lineRule="auto"/>
      </w:pPr>
      <w:r>
        <w:separator/>
      </w:r>
    </w:p>
  </w:endnote>
  <w:endnote w:type="continuationSeparator" w:id="0">
    <w:p w:rsidR="00965DEB" w:rsidRDefault="00965DEB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F" w:rsidRDefault="0028628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B" w:rsidRDefault="00965DEB" w:rsidP="00097E36">
      <w:pPr>
        <w:spacing w:after="0" w:line="240" w:lineRule="auto"/>
      </w:pPr>
      <w:r>
        <w:separator/>
      </w:r>
    </w:p>
  </w:footnote>
  <w:footnote w:type="continuationSeparator" w:id="0">
    <w:p w:rsidR="00965DEB" w:rsidRDefault="00965DEB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36"/>
    <w:rsid w:val="0000048E"/>
    <w:rsid w:val="000008A1"/>
    <w:rsid w:val="000437C7"/>
    <w:rsid w:val="0005206E"/>
    <w:rsid w:val="00092C26"/>
    <w:rsid w:val="00097E36"/>
    <w:rsid w:val="000B05D8"/>
    <w:rsid w:val="000B20AB"/>
    <w:rsid w:val="000C0E75"/>
    <w:rsid w:val="000C3EF0"/>
    <w:rsid w:val="000C6794"/>
    <w:rsid w:val="000E6DF6"/>
    <w:rsid w:val="001004A8"/>
    <w:rsid w:val="001073F7"/>
    <w:rsid w:val="00157A0A"/>
    <w:rsid w:val="00161B16"/>
    <w:rsid w:val="00181455"/>
    <w:rsid w:val="001A7FEC"/>
    <w:rsid w:val="001B5202"/>
    <w:rsid w:val="001C1B1C"/>
    <w:rsid w:val="001C628C"/>
    <w:rsid w:val="001C6D70"/>
    <w:rsid w:val="001D5EE1"/>
    <w:rsid w:val="001D69DB"/>
    <w:rsid w:val="001E53CC"/>
    <w:rsid w:val="002009F1"/>
    <w:rsid w:val="0024344C"/>
    <w:rsid w:val="00256E91"/>
    <w:rsid w:val="00261678"/>
    <w:rsid w:val="0026243D"/>
    <w:rsid w:val="00263D00"/>
    <w:rsid w:val="00264655"/>
    <w:rsid w:val="00264F5C"/>
    <w:rsid w:val="0027738A"/>
    <w:rsid w:val="0028628F"/>
    <w:rsid w:val="002C1905"/>
    <w:rsid w:val="002D688D"/>
    <w:rsid w:val="002D7183"/>
    <w:rsid w:val="002E0227"/>
    <w:rsid w:val="002E4719"/>
    <w:rsid w:val="00304E74"/>
    <w:rsid w:val="00315A0B"/>
    <w:rsid w:val="0032122D"/>
    <w:rsid w:val="0032208D"/>
    <w:rsid w:val="003238F3"/>
    <w:rsid w:val="0032628C"/>
    <w:rsid w:val="00345411"/>
    <w:rsid w:val="00367AF6"/>
    <w:rsid w:val="00375506"/>
    <w:rsid w:val="00381B63"/>
    <w:rsid w:val="003841B9"/>
    <w:rsid w:val="003B50E8"/>
    <w:rsid w:val="003C515A"/>
    <w:rsid w:val="003D65F6"/>
    <w:rsid w:val="003F58FC"/>
    <w:rsid w:val="004029D9"/>
    <w:rsid w:val="00411272"/>
    <w:rsid w:val="0045577B"/>
    <w:rsid w:val="004567F9"/>
    <w:rsid w:val="004919A8"/>
    <w:rsid w:val="004A3971"/>
    <w:rsid w:val="004A4014"/>
    <w:rsid w:val="004B25F8"/>
    <w:rsid w:val="004D2641"/>
    <w:rsid w:val="004D286C"/>
    <w:rsid w:val="0050596E"/>
    <w:rsid w:val="005108B7"/>
    <w:rsid w:val="005164A8"/>
    <w:rsid w:val="005207A2"/>
    <w:rsid w:val="00561CFF"/>
    <w:rsid w:val="00571714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845D0"/>
    <w:rsid w:val="00690DA1"/>
    <w:rsid w:val="00693E8A"/>
    <w:rsid w:val="006A6DA8"/>
    <w:rsid w:val="006F1E99"/>
    <w:rsid w:val="007205B5"/>
    <w:rsid w:val="00724341"/>
    <w:rsid w:val="007460E4"/>
    <w:rsid w:val="007A6290"/>
    <w:rsid w:val="007B24B5"/>
    <w:rsid w:val="007B6E17"/>
    <w:rsid w:val="007C05F4"/>
    <w:rsid w:val="007C4770"/>
    <w:rsid w:val="007F29FC"/>
    <w:rsid w:val="00801789"/>
    <w:rsid w:val="00811CB3"/>
    <w:rsid w:val="00891314"/>
    <w:rsid w:val="008E6719"/>
    <w:rsid w:val="0090037A"/>
    <w:rsid w:val="00922AB4"/>
    <w:rsid w:val="009268D7"/>
    <w:rsid w:val="0095416D"/>
    <w:rsid w:val="00965DEB"/>
    <w:rsid w:val="00972098"/>
    <w:rsid w:val="00977771"/>
    <w:rsid w:val="009A2E9A"/>
    <w:rsid w:val="009B2C79"/>
    <w:rsid w:val="009B59B7"/>
    <w:rsid w:val="009C66E4"/>
    <w:rsid w:val="009F13C6"/>
    <w:rsid w:val="009F2CCA"/>
    <w:rsid w:val="00A17CB4"/>
    <w:rsid w:val="00A3702F"/>
    <w:rsid w:val="00A44608"/>
    <w:rsid w:val="00AA2F28"/>
    <w:rsid w:val="00AA6BEF"/>
    <w:rsid w:val="00AA78F9"/>
    <w:rsid w:val="00B01B1F"/>
    <w:rsid w:val="00B17A58"/>
    <w:rsid w:val="00B17B3F"/>
    <w:rsid w:val="00B25940"/>
    <w:rsid w:val="00B97F94"/>
    <w:rsid w:val="00BC09BE"/>
    <w:rsid w:val="00BF0EA3"/>
    <w:rsid w:val="00C11E1D"/>
    <w:rsid w:val="00C24416"/>
    <w:rsid w:val="00C35467"/>
    <w:rsid w:val="00C535EA"/>
    <w:rsid w:val="00C80874"/>
    <w:rsid w:val="00C85AC0"/>
    <w:rsid w:val="00C90003"/>
    <w:rsid w:val="00CA308E"/>
    <w:rsid w:val="00D0009C"/>
    <w:rsid w:val="00D01349"/>
    <w:rsid w:val="00D12797"/>
    <w:rsid w:val="00D14616"/>
    <w:rsid w:val="00D256A0"/>
    <w:rsid w:val="00D25EF5"/>
    <w:rsid w:val="00D422BD"/>
    <w:rsid w:val="00D565D8"/>
    <w:rsid w:val="00D63246"/>
    <w:rsid w:val="00D746DE"/>
    <w:rsid w:val="00D75674"/>
    <w:rsid w:val="00D83709"/>
    <w:rsid w:val="00D853D6"/>
    <w:rsid w:val="00D919B2"/>
    <w:rsid w:val="00DA0448"/>
    <w:rsid w:val="00DF2896"/>
    <w:rsid w:val="00E071D1"/>
    <w:rsid w:val="00E116BF"/>
    <w:rsid w:val="00E41E17"/>
    <w:rsid w:val="00E54213"/>
    <w:rsid w:val="00E747F9"/>
    <w:rsid w:val="00E75D39"/>
    <w:rsid w:val="00E76BB8"/>
    <w:rsid w:val="00E76FC5"/>
    <w:rsid w:val="00EA073F"/>
    <w:rsid w:val="00EB1F07"/>
    <w:rsid w:val="00EB4AB4"/>
    <w:rsid w:val="00EB652B"/>
    <w:rsid w:val="00EE0B2B"/>
    <w:rsid w:val="00F1611B"/>
    <w:rsid w:val="00F377CF"/>
    <w:rsid w:val="00F51768"/>
    <w:rsid w:val="00F67521"/>
    <w:rsid w:val="00F74D36"/>
    <w:rsid w:val="00FA2EAC"/>
    <w:rsid w:val="00FA4B93"/>
    <w:rsid w:val="00FD0B4C"/>
    <w:rsid w:val="00FD7E70"/>
    <w:rsid w:val="00FE1F47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2E4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  <w:style w:type="table" w:styleId="ac">
    <w:name w:val="Table Grid"/>
    <w:basedOn w:val="a1"/>
    <w:uiPriority w:val="59"/>
    <w:rsid w:val="0080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14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2022-12-29T12:25:00Z</cp:lastPrinted>
  <dcterms:created xsi:type="dcterms:W3CDTF">2020-12-01T13:39:00Z</dcterms:created>
  <dcterms:modified xsi:type="dcterms:W3CDTF">2022-12-29T12:25:00Z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